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E6F75" w:rsidRDefault="00EF52E3" w:rsidP="005D6F41">
      <w:pPr>
        <w:jc w:val="center"/>
        <w:rPr>
          <w:b/>
          <w:u w:val="single"/>
        </w:rPr>
      </w:pPr>
      <w:bookmarkStart w:id="0" w:name="_GoBack"/>
      <w:bookmarkEnd w:id="0"/>
      <w:r w:rsidRPr="00EF52E3">
        <w:rPr>
          <w:b/>
          <w:u w:val="single"/>
        </w:rPr>
        <w:t>EARLY SPECIALIZATION IN SPORTS – A SERIOUS DETRIMENT TO OUR STUDENT-ATHLETES</w:t>
      </w:r>
    </w:p>
    <w:p w:rsidR="0009482B" w:rsidRPr="0009482B" w:rsidRDefault="0009482B" w:rsidP="005D6F41">
      <w:pPr>
        <w:pStyle w:val="NormalWeb"/>
        <w:jc w:val="both"/>
        <w:rPr>
          <w:rFonts w:asciiTheme="minorHAnsi" w:hAnsiTheme="minorHAnsi"/>
          <w:sz w:val="22"/>
          <w:szCs w:val="22"/>
          <w:lang w:val="en"/>
        </w:rPr>
      </w:pPr>
      <w:r>
        <w:rPr>
          <w:rFonts w:asciiTheme="minorHAnsi" w:hAnsiTheme="minorHAnsi"/>
          <w:sz w:val="22"/>
          <w:szCs w:val="22"/>
          <w:lang w:val="en"/>
        </w:rPr>
        <w:t>Today</w:t>
      </w:r>
      <w:r w:rsidRPr="0009482B">
        <w:rPr>
          <w:rFonts w:asciiTheme="minorHAnsi" w:hAnsiTheme="minorHAnsi"/>
          <w:sz w:val="22"/>
          <w:szCs w:val="22"/>
          <w:lang w:val="en"/>
        </w:rPr>
        <w:t>, more and more at</w:t>
      </w:r>
      <w:r w:rsidR="00052D49">
        <w:rPr>
          <w:rFonts w:asciiTheme="minorHAnsi" w:hAnsiTheme="minorHAnsi"/>
          <w:sz w:val="22"/>
          <w:szCs w:val="22"/>
          <w:lang w:val="en"/>
        </w:rPr>
        <w:t>hletes choose to specialize in one</w:t>
      </w:r>
      <w:r w:rsidRPr="0009482B">
        <w:rPr>
          <w:rFonts w:asciiTheme="minorHAnsi" w:hAnsiTheme="minorHAnsi"/>
          <w:sz w:val="22"/>
          <w:szCs w:val="22"/>
          <w:lang w:val="en"/>
        </w:rPr>
        <w:t xml:space="preserve"> sport even</w:t>
      </w:r>
      <w:r>
        <w:rPr>
          <w:rFonts w:asciiTheme="minorHAnsi" w:hAnsiTheme="minorHAnsi"/>
          <w:sz w:val="22"/>
          <w:szCs w:val="22"/>
          <w:lang w:val="en"/>
        </w:rPr>
        <w:t xml:space="preserve"> as young as six years of age</w:t>
      </w:r>
      <w:r w:rsidRPr="0009482B">
        <w:rPr>
          <w:rFonts w:asciiTheme="minorHAnsi" w:hAnsiTheme="minorHAnsi"/>
          <w:sz w:val="22"/>
          <w:szCs w:val="22"/>
          <w:lang w:val="en"/>
        </w:rPr>
        <w:t xml:space="preserve">, hoping to achieve elite </w:t>
      </w:r>
      <w:r>
        <w:rPr>
          <w:rFonts w:asciiTheme="minorHAnsi" w:hAnsiTheme="minorHAnsi"/>
          <w:sz w:val="22"/>
          <w:szCs w:val="22"/>
          <w:lang w:val="en"/>
        </w:rPr>
        <w:t>status. Many of today’s student-athletes pass up</w:t>
      </w:r>
      <w:r w:rsidRPr="0009482B">
        <w:rPr>
          <w:rFonts w:asciiTheme="minorHAnsi" w:hAnsiTheme="minorHAnsi"/>
          <w:sz w:val="22"/>
          <w:szCs w:val="22"/>
          <w:lang w:val="en"/>
        </w:rPr>
        <w:t xml:space="preserve"> scho</w:t>
      </w:r>
      <w:r>
        <w:rPr>
          <w:rFonts w:asciiTheme="minorHAnsi" w:hAnsiTheme="minorHAnsi"/>
          <w:sz w:val="22"/>
          <w:szCs w:val="22"/>
          <w:lang w:val="en"/>
        </w:rPr>
        <w:t>ol-sponsored programs</w:t>
      </w:r>
      <w:r w:rsidRPr="0009482B">
        <w:rPr>
          <w:rFonts w:asciiTheme="minorHAnsi" w:hAnsiTheme="minorHAnsi"/>
          <w:sz w:val="22"/>
          <w:szCs w:val="22"/>
          <w:lang w:val="en"/>
        </w:rPr>
        <w:t xml:space="preserve"> in favor of advanced, often y</w:t>
      </w:r>
      <w:r>
        <w:rPr>
          <w:rFonts w:asciiTheme="minorHAnsi" w:hAnsiTheme="minorHAnsi"/>
          <w:sz w:val="22"/>
          <w:szCs w:val="22"/>
          <w:lang w:val="en"/>
        </w:rPr>
        <w:t>ear-round club, select and AAU</w:t>
      </w:r>
      <w:r w:rsidRPr="0009482B">
        <w:rPr>
          <w:rFonts w:asciiTheme="minorHAnsi" w:hAnsiTheme="minorHAnsi"/>
          <w:sz w:val="22"/>
          <w:szCs w:val="22"/>
          <w:lang w:val="en"/>
        </w:rPr>
        <w:t xml:space="preserve"> competition—especially in </w:t>
      </w:r>
      <w:r>
        <w:rPr>
          <w:rFonts w:asciiTheme="minorHAnsi" w:hAnsiTheme="minorHAnsi"/>
          <w:sz w:val="22"/>
          <w:szCs w:val="22"/>
          <w:lang w:val="en"/>
        </w:rPr>
        <w:t xml:space="preserve">baseball, softball, soccer, volleyball and </w:t>
      </w:r>
      <w:r w:rsidRPr="0009482B">
        <w:rPr>
          <w:rFonts w:asciiTheme="minorHAnsi" w:hAnsiTheme="minorHAnsi"/>
          <w:sz w:val="22"/>
          <w:szCs w:val="22"/>
          <w:lang w:val="en"/>
        </w:rPr>
        <w:t>basketball. Some even leave home as teen</w:t>
      </w:r>
      <w:r>
        <w:rPr>
          <w:rFonts w:asciiTheme="minorHAnsi" w:hAnsiTheme="minorHAnsi"/>
          <w:sz w:val="22"/>
          <w:szCs w:val="22"/>
          <w:lang w:val="en"/>
        </w:rPr>
        <w:t xml:space="preserve">agers to live in distant cities, </w:t>
      </w:r>
      <w:r w:rsidRPr="0009482B">
        <w:rPr>
          <w:rFonts w:asciiTheme="minorHAnsi" w:hAnsiTheme="minorHAnsi"/>
          <w:sz w:val="22"/>
          <w:szCs w:val="22"/>
          <w:lang w:val="en"/>
        </w:rPr>
        <w:t>to compete on highly compe</w:t>
      </w:r>
      <w:r>
        <w:rPr>
          <w:rFonts w:asciiTheme="minorHAnsi" w:hAnsiTheme="minorHAnsi"/>
          <w:sz w:val="22"/>
          <w:szCs w:val="22"/>
          <w:lang w:val="en"/>
        </w:rPr>
        <w:t>titive teams, such as IMG Academies and other training facilities nationwide</w:t>
      </w:r>
      <w:r w:rsidRPr="0009482B">
        <w:rPr>
          <w:rFonts w:asciiTheme="minorHAnsi" w:hAnsiTheme="minorHAnsi"/>
          <w:sz w:val="22"/>
          <w:szCs w:val="22"/>
          <w:lang w:val="en"/>
        </w:rPr>
        <w:t>. When kids commit or are committed to sports specialization, they enter a different arena where decisions are made by adults, not them.</w:t>
      </w:r>
    </w:p>
    <w:p w:rsidR="0009482B" w:rsidRPr="0009482B" w:rsidRDefault="0009482B" w:rsidP="005D6F41">
      <w:pPr>
        <w:pStyle w:val="NormalWeb"/>
        <w:jc w:val="both"/>
        <w:rPr>
          <w:rFonts w:asciiTheme="minorHAnsi" w:hAnsiTheme="minorHAnsi"/>
          <w:sz w:val="22"/>
          <w:szCs w:val="22"/>
          <w:lang w:val="en"/>
        </w:rPr>
      </w:pPr>
      <w:r w:rsidRPr="0009482B">
        <w:rPr>
          <w:rFonts w:asciiTheme="minorHAnsi" w:hAnsiTheme="minorHAnsi"/>
          <w:sz w:val="22"/>
          <w:szCs w:val="22"/>
          <w:lang w:val="en"/>
        </w:rPr>
        <w:t>The goal of sports specialization at an early age is to optimize the opportunities</w:t>
      </w:r>
      <w:r w:rsidR="00052D49">
        <w:rPr>
          <w:rFonts w:asciiTheme="minorHAnsi" w:hAnsiTheme="minorHAnsi"/>
          <w:sz w:val="22"/>
          <w:szCs w:val="22"/>
          <w:lang w:val="en"/>
        </w:rPr>
        <w:t xml:space="preserve"> to develop athletic skills in one</w:t>
      </w:r>
      <w:r w:rsidRPr="0009482B">
        <w:rPr>
          <w:rFonts w:asciiTheme="minorHAnsi" w:hAnsiTheme="minorHAnsi"/>
          <w:sz w:val="22"/>
          <w:szCs w:val="22"/>
          <w:lang w:val="en"/>
        </w:rPr>
        <w:t xml:space="preserve"> sport to enhance the chances of compe</w:t>
      </w:r>
      <w:r>
        <w:rPr>
          <w:rFonts w:asciiTheme="minorHAnsi" w:hAnsiTheme="minorHAnsi"/>
          <w:sz w:val="22"/>
          <w:szCs w:val="22"/>
          <w:lang w:val="en"/>
        </w:rPr>
        <w:t>ting at the collegiate or professional level</w:t>
      </w:r>
      <w:r w:rsidRPr="0009482B">
        <w:rPr>
          <w:rFonts w:asciiTheme="minorHAnsi" w:hAnsiTheme="minorHAnsi"/>
          <w:sz w:val="22"/>
          <w:szCs w:val="22"/>
          <w:lang w:val="en"/>
        </w:rPr>
        <w:t>. While there is no doubt that structured athletic practice time plays an important role in athlete development, the question becomes at what age and at what cost?</w:t>
      </w:r>
    </w:p>
    <w:p w:rsidR="003865B6" w:rsidRDefault="003865B6" w:rsidP="005D6F41">
      <w:pPr>
        <w:jc w:val="both"/>
      </w:pPr>
      <w:r>
        <w:t xml:space="preserve">Over the past 15+ years, we have seen a very large population of young athletes specializing in one sport at an early age. </w:t>
      </w:r>
      <w:r w:rsidR="00052D49">
        <w:t xml:space="preserve"> With this influx, </w:t>
      </w:r>
      <w:r>
        <w:t>the number of specialized sport injuries quintupled over the past 15 years according to the American Orthopedic Societ</w:t>
      </w:r>
      <w:r w:rsidR="00052D49">
        <w:t>y of Sports Medicine.  The AOSSM</w:t>
      </w:r>
      <w:r>
        <w:t xml:space="preserve"> found that a lack of diversity in athletics has led to greater numbers of sport specific injuries.  For example, a study performed by the American Orthopedic Society of Sports Medicine, shows that kids between the ages of 15 – 19 received more than half of the Tommy John surgeries </w:t>
      </w:r>
      <w:r w:rsidR="00052D49">
        <w:t xml:space="preserve">(ulnar collateral ligament reconstruction) </w:t>
      </w:r>
      <w:r>
        <w:t xml:space="preserve">performed in the United States from 2007 – 2011.  This number increases 9% on average each year.  This is astounding considering Tommy John surgeries were a last resort for pitchers and other overhand throwing athletes at the elite level.  Now it is common place for our </w:t>
      </w:r>
      <w:r w:rsidR="000124A1">
        <w:t xml:space="preserve">specializing </w:t>
      </w:r>
      <w:r w:rsidRPr="000124A1">
        <w:rPr>
          <w:u w:val="single"/>
        </w:rPr>
        <w:t>youth</w:t>
      </w:r>
      <w:r>
        <w:t xml:space="preserve"> athletes.  </w:t>
      </w:r>
      <w:r w:rsidR="000124A1">
        <w:t>Studies have also shown the following:</w:t>
      </w:r>
    </w:p>
    <w:p w:rsidR="000124A1" w:rsidRDefault="000124A1" w:rsidP="005D6F41">
      <w:pPr>
        <w:pStyle w:val="ListParagraph"/>
        <w:numPr>
          <w:ilvl w:val="0"/>
          <w:numId w:val="1"/>
        </w:numPr>
        <w:jc w:val="both"/>
      </w:pPr>
      <w:r>
        <w:t>Children who specialize in one sport account for more than 50% of all overuse injuries.</w:t>
      </w:r>
    </w:p>
    <w:p w:rsidR="000124A1" w:rsidRDefault="000124A1" w:rsidP="005D6F41">
      <w:pPr>
        <w:pStyle w:val="ListParagraph"/>
        <w:numPr>
          <w:ilvl w:val="0"/>
          <w:numId w:val="1"/>
        </w:numPr>
        <w:jc w:val="both"/>
      </w:pPr>
      <w:r>
        <w:t>Specialization leads to inactivity in adult life.  This is due to loss of interest, burn out and overuse injuries preventing individuals from leading an active lifestyle.</w:t>
      </w:r>
    </w:p>
    <w:p w:rsidR="000124A1" w:rsidRDefault="000124A1" w:rsidP="005D6F41">
      <w:pPr>
        <w:pStyle w:val="ListParagraph"/>
        <w:numPr>
          <w:ilvl w:val="0"/>
          <w:numId w:val="1"/>
        </w:numPr>
        <w:jc w:val="both"/>
      </w:pPr>
      <w:r>
        <w:t>Loyola University study found children who specialize were 70-93% more likely to be injured and suffer chronic injury.</w:t>
      </w:r>
    </w:p>
    <w:p w:rsidR="000124A1" w:rsidRDefault="000124A1" w:rsidP="005D6F41">
      <w:pPr>
        <w:jc w:val="both"/>
      </w:pPr>
      <w:r>
        <w:t>Our young athletes are experiencing specific overuse injuries.  Some of the most common injuries by sport</w:t>
      </w:r>
      <w:r w:rsidR="00DD1367">
        <w:t xml:space="preserve"> are:</w:t>
      </w:r>
    </w:p>
    <w:p w:rsidR="00DD1367" w:rsidRDefault="00DD1367" w:rsidP="005D6F41">
      <w:pPr>
        <w:pStyle w:val="ListParagraph"/>
        <w:numPr>
          <w:ilvl w:val="0"/>
          <w:numId w:val="2"/>
        </w:numPr>
        <w:jc w:val="both"/>
      </w:pPr>
      <w:r>
        <w:t xml:space="preserve">Soccer – ligament tears, ACL &amp; MCL tears especially in female athletes, ankle and foot sprains and head injury (concussion). </w:t>
      </w:r>
    </w:p>
    <w:p w:rsidR="00DD1367" w:rsidRDefault="00DD1367" w:rsidP="005D6F41">
      <w:pPr>
        <w:pStyle w:val="ListParagraph"/>
        <w:numPr>
          <w:ilvl w:val="0"/>
          <w:numId w:val="2"/>
        </w:numPr>
        <w:jc w:val="both"/>
      </w:pPr>
      <w:r>
        <w:t>Volleyball – shoulder labrum tear, rotator cuff injuries, patella tendonitis, MCL and ACL injuries, and lumbar spine injuries as well as growth plate damage due to overuse.</w:t>
      </w:r>
    </w:p>
    <w:p w:rsidR="00DD1367" w:rsidRDefault="00DD1367" w:rsidP="005D6F41">
      <w:pPr>
        <w:pStyle w:val="ListParagraph"/>
        <w:numPr>
          <w:ilvl w:val="0"/>
          <w:numId w:val="2"/>
        </w:numPr>
        <w:jc w:val="both"/>
      </w:pPr>
      <w:r>
        <w:t>Baseball / Softball – shoulder labrum tears, rotator cuff injuries, elbow and bicep (softball) injury, growth plate injuries, patella tendonitis.</w:t>
      </w:r>
    </w:p>
    <w:p w:rsidR="00DD1367" w:rsidRDefault="00DD1367" w:rsidP="005D6F41">
      <w:pPr>
        <w:pStyle w:val="ListParagraph"/>
        <w:numPr>
          <w:ilvl w:val="0"/>
          <w:numId w:val="2"/>
        </w:numPr>
        <w:jc w:val="both"/>
      </w:pPr>
      <w:r>
        <w:t>Basketball – chronic knee pain due to patella tendonitis, ACL tears, chronic lumbar spine pain.</w:t>
      </w:r>
    </w:p>
    <w:p w:rsidR="00DD1367" w:rsidRDefault="00DD1367" w:rsidP="005D6F41">
      <w:pPr>
        <w:jc w:val="both"/>
      </w:pPr>
      <w:r>
        <w:t xml:space="preserve">There are countless studies that show facts concerning the detriment of specializing in one sport at an early age and none that show benefit for specializing in one sport.  </w:t>
      </w:r>
      <w:r w:rsidR="00052D49">
        <w:t xml:space="preserve">So why have student-athletes </w:t>
      </w:r>
      <w:r w:rsidR="004C6233">
        <w:t xml:space="preserve">moved so far from participating in multiple sports?  What has caused such a movement?  Studies show us that multi-sport athletes excel as well rounded athletes who experience much less injury due to the fact they </w:t>
      </w:r>
      <w:r w:rsidR="004C6233">
        <w:lastRenderedPageBreak/>
        <w:t xml:space="preserve">practice a variety of sport skills that help them </w:t>
      </w:r>
      <w:r w:rsidR="00EE1053">
        <w:t xml:space="preserve">become a complete athlete.  They understand strategy better, make sound decisions and draw from experiences obtained through other sports played.  </w:t>
      </w:r>
      <w:r w:rsidR="006A1A57">
        <w:t>Additionally, almost 90% of all college scholarship student-athletes were multi-sport athletes throughout their childhood and high school years.</w:t>
      </w:r>
    </w:p>
    <w:p w:rsidR="005B2AF8" w:rsidRDefault="00EE1053" w:rsidP="005D6F41">
      <w:pPr>
        <w:jc w:val="both"/>
      </w:pPr>
      <w:r>
        <w:t>By implementing conjugated principles as they relate to multi-sport involvement, it is determined that a young athlete will si</w:t>
      </w:r>
      <w:r w:rsidR="00052D49">
        <w:t>gnificantly improve in their</w:t>
      </w:r>
      <w:r>
        <w:t xml:space="preserve"> primary sport due to the skills learned and rehearsed through participation in other sports.  Conjugate principles suggest that when we are introduced to a system of 15-20 special drills, skills, or strategies, </w:t>
      </w:r>
      <w:r w:rsidR="00176F9F">
        <w:t>all grouped in 3-4 different sessions per sport season, the athlete mak</w:t>
      </w:r>
      <w:r w:rsidR="005B329E">
        <w:t xml:space="preserve">es greater strides in their </w:t>
      </w:r>
      <w:r w:rsidR="00176F9F">
        <w:t xml:space="preserve">primary sport.  </w:t>
      </w:r>
      <w:r w:rsidR="00F571E1">
        <w:t xml:space="preserve">Furthermore, they acquire greater overall skills and ability.  The athlete also becomes a smarter more creative athlete.  We can look at specialization like reading a book.  If I read one book over and over again, I only learn what is in that book.  However, if I read many different books, my mind is open to learning many new things.  </w:t>
      </w:r>
      <w:r w:rsidR="005B329E">
        <w:t>I am always learning and never allowing my mind to become stale.  Y</w:t>
      </w:r>
      <w:r w:rsidR="009A3044">
        <w:t>oung athletes must continually improve all skills not just those of one sport.</w:t>
      </w:r>
    </w:p>
    <w:p w:rsidR="009A3044" w:rsidRDefault="009A3044" w:rsidP="005D6F41">
      <w:pPr>
        <w:jc w:val="both"/>
      </w:pPr>
      <w:r>
        <w:t>We lose sight of one very important issue.  We must remember that more than 95% of all sport is “off the ball”.  This means the athlete is in some type of movement.  The athlete moves on multiple planes of movement and</w:t>
      </w:r>
      <w:r w:rsidR="005B329E">
        <w:t>,</w:t>
      </w:r>
      <w:r>
        <w:t xml:space="preserve"> many times</w:t>
      </w:r>
      <w:r w:rsidR="005B329E">
        <w:t>,</w:t>
      </w:r>
      <w:r>
        <w:t xml:space="preserve"> how efficiently an at</w:t>
      </w:r>
      <w:r w:rsidR="005B329E">
        <w:t>hlete moves and controls their</w:t>
      </w:r>
      <w:r>
        <w:t xml:space="preserve"> body determines certain success in all sport. </w:t>
      </w:r>
    </w:p>
    <w:p w:rsidR="005B2AF8" w:rsidRDefault="005B2AF8" w:rsidP="005D6F41">
      <w:pPr>
        <w:jc w:val="both"/>
      </w:pPr>
      <w:r>
        <w:t>I believe we have put the cart before the horse when discussing sport specialization.  We should be spending the majority of our time developing the fundamental athletic skills (coordination, body awareness, flexibility, mobility, stability, balance, strength, linear speed and multi-directional movement)</w:t>
      </w:r>
      <w:r w:rsidR="00AF7216">
        <w:t xml:space="preserve"> from age 8 - 16</w:t>
      </w:r>
      <w:r>
        <w:t>.  Many of our youth are skilled in a sport but are highly underdeveloped athletically</w:t>
      </w:r>
      <w:r w:rsidR="00B2475E">
        <w:t xml:space="preserve">.  As the athlete becomes more highly qualified athletically, sport specificity can then take place.  But until then, young athletes must take part in multiple sports in order to enhance overall athletic preparedness.  </w:t>
      </w:r>
    </w:p>
    <w:p w:rsidR="00B2475E" w:rsidRDefault="00B2475E" w:rsidP="005D6F41">
      <w:pPr>
        <w:jc w:val="both"/>
      </w:pPr>
      <w:r>
        <w:t xml:space="preserve">We have actually set up an inverted pyramid placing sport specialization at the base and general physical preparedness at the top.  </w:t>
      </w:r>
      <w:r w:rsidR="00AF7216">
        <w:t xml:space="preserve">Over time, this only leads to a weak foundation that will inevitably fall apart. </w:t>
      </w:r>
    </w:p>
    <w:p w:rsidR="00B2475E" w:rsidRPr="00AF7216" w:rsidRDefault="000A78D1" w:rsidP="005D6F41">
      <w:pPr>
        <w:jc w:val="both"/>
        <w:rPr>
          <w:b/>
        </w:rPr>
      </w:pPr>
      <w:r w:rsidRPr="00AF7216">
        <w:rPr>
          <w:b/>
        </w:rPr>
        <w:t>Inverted Pyramid of Specialization</w:t>
      </w:r>
    </w:p>
    <w:p w:rsidR="000A78D1" w:rsidRDefault="000A78D1" w:rsidP="005D6F41">
      <w:pPr>
        <w:jc w:val="both"/>
      </w:pPr>
      <w:r>
        <w:rPr>
          <w:noProof/>
        </w:rPr>
        <mc:AlternateContent>
          <mc:Choice Requires="wps">
            <w:drawing>
              <wp:anchor distT="0" distB="0" distL="114300" distR="114300" simplePos="0" relativeHeight="251663360" behindDoc="0" locked="0" layoutInCell="1" allowOverlap="1" wp14:anchorId="4F28A9B6" wp14:editId="66039045">
                <wp:simplePos x="0" y="0"/>
                <wp:positionH relativeFrom="column">
                  <wp:posOffset>-619125</wp:posOffset>
                </wp:positionH>
                <wp:positionV relativeFrom="paragraph">
                  <wp:posOffset>227965</wp:posOffset>
                </wp:positionV>
                <wp:extent cx="2971800" cy="1590675"/>
                <wp:effectExtent l="19050" t="0" r="38100" b="47625"/>
                <wp:wrapNone/>
                <wp:docPr id="5" name="Isosceles Triangle 5"/>
                <wp:cNvGraphicFramePr/>
                <a:graphic xmlns:a="http://schemas.openxmlformats.org/drawingml/2006/main">
                  <a:graphicData uri="http://schemas.microsoft.com/office/word/2010/wordprocessingShape">
                    <wps:wsp>
                      <wps:cNvSpPr/>
                      <wps:spPr>
                        <a:xfrm rot="10800000">
                          <a:off x="0" y="0"/>
                          <a:ext cx="2971800" cy="1590675"/>
                        </a:xfrm>
                        <a:prstGeom prst="triangle">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type w14:anchorId="057DD856"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Isosceles Triangle 5" o:spid="_x0000_s1026" type="#_x0000_t5" style="position:absolute;margin-left:-48.75pt;margin-top:17.95pt;width:234pt;height:125.25pt;rotation:180;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" filled="f" strokecolor="windowText" strokeweight="1pt"/>
            </w:pict>
          </mc:Fallback>
        </mc:AlternateContent>
      </w:r>
      <w:r>
        <w:t xml:space="preserve">           (No base of support)</w:t>
      </w:r>
    </w:p>
    <w:p w:rsidR="00B2475E" w:rsidRDefault="00B2475E" w:rsidP="005D6F41">
      <w:pPr>
        <w:jc w:val="both"/>
      </w:pPr>
      <w:r>
        <w:rPr>
          <w:noProof/>
        </w:rPr>
        <mc:AlternateContent>
          <mc:Choice Requires="wps">
            <w:drawing>
              <wp:anchor distT="0" distB="0" distL="114300" distR="114300" simplePos="0" relativeHeight="251659264" behindDoc="0" locked="0" layoutInCell="1" allowOverlap="1" wp14:anchorId="48EBC5BE" wp14:editId="180DD315">
                <wp:simplePos x="0" y="0"/>
                <wp:positionH relativeFrom="column">
                  <wp:posOffset>1457325</wp:posOffset>
                </wp:positionH>
                <wp:positionV relativeFrom="paragraph">
                  <wp:posOffset>24765</wp:posOffset>
                </wp:positionV>
                <wp:extent cx="2971800" cy="1590675"/>
                <wp:effectExtent l="19050" t="19050" r="38100" b="28575"/>
                <wp:wrapNone/>
                <wp:docPr id="1" name="Isosceles Triangle 1"/>
                <wp:cNvGraphicFramePr/>
                <a:graphic xmlns:a="http://schemas.openxmlformats.org/drawingml/2006/main">
                  <a:graphicData uri="http://schemas.microsoft.com/office/word/2010/wordprocessingShape">
                    <wps:wsp>
                      <wps:cNvSpPr/>
                      <wps:spPr>
                        <a:xfrm>
                          <a:off x="0" y="0"/>
                          <a:ext cx="2971800" cy="1590675"/>
                        </a:xfrm>
                        <a:prstGeom prst="triangle">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1E8D271A" id="Isosceles Triangle 1" o:spid="_x0000_s1026" type="#_x0000_t5" style="position:absolute;margin-left:114.75pt;margin-top:1.95pt;width:234pt;height:125.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" filled="f" strokecolor="black [3213]" strokeweight="1pt"/>
            </w:pict>
          </mc:Fallback>
        </mc:AlternateContent>
      </w:r>
      <w:r>
        <w:tab/>
      </w:r>
      <w:r>
        <w:tab/>
      </w:r>
      <w:r>
        <w:tab/>
      </w:r>
      <w:r>
        <w:tab/>
      </w:r>
      <w:r>
        <w:tab/>
      </w:r>
      <w:r>
        <w:tab/>
      </w:r>
      <w:r>
        <w:tab/>
        <w:t xml:space="preserve">        Sport Specialization</w:t>
      </w:r>
    </w:p>
    <w:p w:rsidR="003865B6" w:rsidRDefault="00B2475E" w:rsidP="005D6F41">
      <w:pPr>
        <w:jc w:val="both"/>
      </w:pPr>
      <w:r>
        <w:rPr>
          <w:noProof/>
        </w:rPr>
        <mc:AlternateContent>
          <mc:Choice Requires="wps">
            <w:drawing>
              <wp:anchor distT="0" distB="0" distL="114300" distR="114300" simplePos="0" relativeHeight="251665408" behindDoc="0" locked="0" layoutInCell="1" allowOverlap="1" wp14:anchorId="70D8297F" wp14:editId="2FBCCE78">
                <wp:simplePos x="0" y="0"/>
                <wp:positionH relativeFrom="column">
                  <wp:posOffset>-95250</wp:posOffset>
                </wp:positionH>
                <wp:positionV relativeFrom="paragraph">
                  <wp:posOffset>199390</wp:posOffset>
                </wp:positionV>
                <wp:extent cx="1943100" cy="9525"/>
                <wp:effectExtent l="0" t="0" r="19050" b="28575"/>
                <wp:wrapNone/>
                <wp:docPr id="6" name="Straight Connector 6"/>
                <wp:cNvGraphicFramePr/>
                <a:graphic xmlns:a="http://schemas.openxmlformats.org/drawingml/2006/main">
                  <a:graphicData uri="http://schemas.microsoft.com/office/word/2010/wordprocessingShape">
                    <wps:wsp>
                      <wps:cNvCnPr/>
                      <wps:spPr>
                        <a:xfrm>
                          <a:off x="0" y="0"/>
                          <a:ext cx="1943100" cy="9525"/>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line w14:anchorId="513AB8E6" id="Straight Connector 6" o:spid="_x0000_s1026" style="position:absolute;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7.5pt,15.7pt" to="145.5pt,16.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" strokecolor="windowText" strokeweight=".5pt">
                <v:stroke joinstyle="miter"/>
              </v:line>
            </w:pict>
          </mc:Fallback>
        </mc:AlternateContent>
      </w:r>
      <w:r>
        <w:rPr>
          <w:noProof/>
        </w:rPr>
        <mc:AlternateContent>
          <mc:Choice Requires="wps">
            <w:drawing>
              <wp:anchor distT="0" distB="0" distL="114300" distR="114300" simplePos="0" relativeHeight="251660288" behindDoc="0" locked="0" layoutInCell="1" allowOverlap="1" wp14:anchorId="210964FA" wp14:editId="00739959">
                <wp:simplePos x="0" y="0"/>
                <wp:positionH relativeFrom="margin">
                  <wp:align>center</wp:align>
                </wp:positionH>
                <wp:positionV relativeFrom="paragraph">
                  <wp:posOffset>234315</wp:posOffset>
                </wp:positionV>
                <wp:extent cx="904875" cy="0"/>
                <wp:effectExtent l="0" t="0" r="28575" b="19050"/>
                <wp:wrapNone/>
                <wp:docPr id="2" name="Straight Connector 2"/>
                <wp:cNvGraphicFramePr/>
                <a:graphic xmlns:a="http://schemas.openxmlformats.org/drawingml/2006/main">
                  <a:graphicData uri="http://schemas.microsoft.com/office/word/2010/wordprocessingShape">
                    <wps:wsp>
                      <wps:cNvCnPr/>
                      <wps:spPr>
                        <a:xfrm flipV="1">
                          <a:off x="0" y="0"/>
                          <a:ext cx="90487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line w14:anchorId="5464B156" id="Straight Connector 2" o:spid="_x0000_s1026" style="position:absolute;flip:y;z-index:25166028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 from="0,18.45pt" to="71.25pt,18.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" strokecolor="black [3200]" strokeweight=".5pt">
                <v:stroke joinstyle="miter"/>
                <w10:wrap anchorx="margin"/>
              </v:line>
            </w:pict>
          </mc:Fallback>
        </mc:AlternateContent>
      </w:r>
      <w:r>
        <w:tab/>
      </w:r>
      <w:r>
        <w:tab/>
      </w:r>
      <w:r>
        <w:tab/>
      </w:r>
      <w:r>
        <w:tab/>
      </w:r>
      <w:r>
        <w:tab/>
      </w:r>
      <w:r>
        <w:tab/>
      </w:r>
      <w:r>
        <w:tab/>
      </w:r>
      <w:r>
        <w:tab/>
      </w:r>
    </w:p>
    <w:p w:rsidR="00B2475E" w:rsidRDefault="00B2475E" w:rsidP="005D6F41">
      <w:pPr>
        <w:jc w:val="both"/>
      </w:pPr>
      <w:r>
        <w:tab/>
      </w:r>
      <w:r>
        <w:tab/>
      </w:r>
      <w:r>
        <w:tab/>
      </w:r>
      <w:r>
        <w:tab/>
      </w:r>
      <w:r>
        <w:tab/>
      </w:r>
      <w:r>
        <w:tab/>
      </w:r>
      <w:r>
        <w:tab/>
      </w:r>
      <w:r>
        <w:tab/>
        <w:t xml:space="preserve">     Fundamental Athletic Skills</w:t>
      </w:r>
    </w:p>
    <w:p w:rsidR="00B2475E" w:rsidRDefault="00B2475E" w:rsidP="005D6F41">
      <w:pPr>
        <w:jc w:val="both"/>
      </w:pPr>
      <w:r>
        <w:rPr>
          <w:noProof/>
        </w:rPr>
        <mc:AlternateContent>
          <mc:Choice Requires="wps">
            <w:drawing>
              <wp:anchor distT="0" distB="0" distL="114300" distR="114300" simplePos="0" relativeHeight="251667456" behindDoc="0" locked="0" layoutInCell="1" allowOverlap="1" wp14:anchorId="144B903F" wp14:editId="31E9897E">
                <wp:simplePos x="0" y="0"/>
                <wp:positionH relativeFrom="margin">
                  <wp:posOffset>409575</wp:posOffset>
                </wp:positionH>
                <wp:positionV relativeFrom="paragraph">
                  <wp:posOffset>180340</wp:posOffset>
                </wp:positionV>
                <wp:extent cx="904875" cy="0"/>
                <wp:effectExtent l="0" t="0" r="28575" b="19050"/>
                <wp:wrapNone/>
                <wp:docPr id="7" name="Straight Connector 7"/>
                <wp:cNvGraphicFramePr/>
                <a:graphic xmlns:a="http://schemas.openxmlformats.org/drawingml/2006/main">
                  <a:graphicData uri="http://schemas.microsoft.com/office/word/2010/wordprocessingShape">
                    <wps:wsp>
                      <wps:cNvCnPr/>
                      <wps:spPr>
                        <a:xfrm flipV="1">
                          <a:off x="0" y="0"/>
                          <a:ext cx="904875" cy="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line w14:anchorId="223206CE" id="Straight Connector 7" o:spid="_x0000_s1026" style="position:absolute;flip:y;z-index:2516674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2.25pt,14.2pt" to="103.5pt,1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" strokecolor="windowText" strokeweight=".5pt">
                <v:stroke joinstyle="miter"/>
                <w10:wrap anchorx="margin"/>
              </v:line>
            </w:pict>
          </mc:Fallback>
        </mc:AlternateContent>
      </w:r>
      <w:r>
        <w:rPr>
          <w:noProof/>
        </w:rPr>
        <mc:AlternateContent>
          <mc:Choice Requires="wps">
            <w:drawing>
              <wp:anchor distT="0" distB="0" distL="114300" distR="114300" simplePos="0" relativeHeight="251661312" behindDoc="0" locked="0" layoutInCell="1" allowOverlap="1" wp14:anchorId="2F09E2DA" wp14:editId="2950870F">
                <wp:simplePos x="0" y="0"/>
                <wp:positionH relativeFrom="column">
                  <wp:posOffset>1971675</wp:posOffset>
                </wp:positionH>
                <wp:positionV relativeFrom="paragraph">
                  <wp:posOffset>205740</wp:posOffset>
                </wp:positionV>
                <wp:extent cx="1943100" cy="9525"/>
                <wp:effectExtent l="0" t="0" r="19050" b="28575"/>
                <wp:wrapNone/>
                <wp:docPr id="3" name="Straight Connector 3"/>
                <wp:cNvGraphicFramePr/>
                <a:graphic xmlns:a="http://schemas.openxmlformats.org/drawingml/2006/main">
                  <a:graphicData uri="http://schemas.microsoft.com/office/word/2010/wordprocessingShape">
                    <wps:wsp>
                      <wps:cNvCnPr/>
                      <wps:spPr>
                        <a:xfrm>
                          <a:off x="0" y="0"/>
                          <a:ext cx="1943100" cy="95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line w14:anchorId="487B9B22" id="Straight Connector 3"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55.25pt,16.2pt" to="308.25pt,16.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" strokecolor="black [3200]" strokeweight=".5pt">
                <v:stroke joinstyle="miter"/>
              </v:line>
            </w:pict>
          </mc:Fallback>
        </mc:AlternateContent>
      </w:r>
    </w:p>
    <w:p w:rsidR="00B2475E" w:rsidRDefault="00B2475E" w:rsidP="005D6F41">
      <w:pPr>
        <w:ind w:left="5760" w:firstLine="720"/>
        <w:jc w:val="both"/>
      </w:pPr>
      <w:r>
        <w:t xml:space="preserve">  General Physical Preparedness</w:t>
      </w:r>
      <w:r>
        <w:tab/>
      </w:r>
    </w:p>
    <w:p w:rsidR="00AF7216" w:rsidRDefault="00AF7216" w:rsidP="005D6F41">
      <w:pPr>
        <w:jc w:val="both"/>
      </w:pPr>
    </w:p>
    <w:p w:rsidR="000A78D1" w:rsidRDefault="000A78D1" w:rsidP="005D6F41">
      <w:pPr>
        <w:jc w:val="both"/>
        <w:rPr>
          <w:b/>
        </w:rPr>
      </w:pPr>
      <w:r>
        <w:tab/>
      </w:r>
      <w:r>
        <w:tab/>
      </w:r>
      <w:r>
        <w:tab/>
      </w:r>
      <w:r>
        <w:tab/>
        <w:t xml:space="preserve">     </w:t>
      </w:r>
      <w:r w:rsidRPr="00AF7216">
        <w:rPr>
          <w:b/>
        </w:rPr>
        <w:t>Pyramid of Athletic Development</w:t>
      </w:r>
    </w:p>
    <w:p w:rsidR="009A3044" w:rsidRDefault="009A3044" w:rsidP="005D6F41">
      <w:pPr>
        <w:jc w:val="both"/>
        <w:rPr>
          <w:b/>
        </w:rPr>
      </w:pPr>
    </w:p>
    <w:p w:rsidR="009A3044" w:rsidRDefault="009A3044" w:rsidP="005D6F41">
      <w:pPr>
        <w:jc w:val="both"/>
      </w:pPr>
      <w:r w:rsidRPr="009A3044">
        <w:t>W</w:t>
      </w:r>
      <w:r w:rsidR="005B329E">
        <w:t>e need to find a balance for</w:t>
      </w:r>
      <w:r w:rsidRPr="009A3044">
        <w:t xml:space="preserve"> young student-athletes</w:t>
      </w:r>
      <w:r>
        <w:t>.  Athletic success begins with developing general physical preparedness that allows for greater confidence when learning fundamental athletic skills.  Our young athletes may find th</w:t>
      </w:r>
      <w:r w:rsidR="0030142F">
        <w:t>ey like one sport more than another sport but may still enjoy the other sports as well.  This is very common.  I participated in football, wrestling and track for four years in high school.  My love was football but I still had a passion for track and wrestling.  Wrestling helped me learn many skills such as leverage, quickness, and toughness.  Track helped me improve my speed but also helped me with footwork as I was an All-State</w:t>
      </w:r>
      <w:r w:rsidR="005B329E">
        <w:t xml:space="preserve"> and All-American</w:t>
      </w:r>
      <w:r w:rsidR="0030142F">
        <w:t xml:space="preserve"> discus thrower.  I was very fortunate to earn a scholarship to Northern Illinois University where I became a NIU Hall of Fame football player and 5</w:t>
      </w:r>
      <w:r w:rsidR="0030142F" w:rsidRPr="0030142F">
        <w:rPr>
          <w:vertAlign w:val="superscript"/>
        </w:rPr>
        <w:t>th</w:t>
      </w:r>
      <w:r w:rsidR="0030142F">
        <w:t xml:space="preserve"> round draft pick of the Indianapolis Colts.  I know for a fact I would not have reached</w:t>
      </w:r>
      <w:r w:rsidR="005D6F41">
        <w:t xml:space="preserve"> my goals not to mention</w:t>
      </w:r>
      <w:r w:rsidR="0030142F">
        <w:t xml:space="preserve"> the NFL</w:t>
      </w:r>
      <w:r w:rsidR="005D6F41">
        <w:t>,</w:t>
      </w:r>
      <w:r w:rsidR="0030142F">
        <w:t xml:space="preserve"> i</w:t>
      </w:r>
      <w:r w:rsidR="005B329E">
        <w:t>f I did not participate in multiple</w:t>
      </w:r>
      <w:r w:rsidR="0030142F">
        <w:t xml:space="preserve"> sports in high school</w:t>
      </w:r>
      <w:r w:rsidR="005D6F41">
        <w:t>.  See what possibilities there are for you and participate in as much as you can to make yourself the best you can be.</w:t>
      </w:r>
    </w:p>
    <w:p w:rsidR="005D6F41" w:rsidRDefault="005D6F41" w:rsidP="000A78D1"/>
    <w:p w:rsidR="005D6F41" w:rsidRDefault="005D6F41" w:rsidP="005D6F41">
      <w:pPr>
        <w:spacing w:after="0"/>
      </w:pPr>
      <w:r>
        <w:t>Scott Kellar, CSCS</w:t>
      </w:r>
    </w:p>
    <w:p w:rsidR="005D6F41" w:rsidRDefault="005D6F41" w:rsidP="005D6F41">
      <w:pPr>
        <w:spacing w:after="0"/>
      </w:pPr>
      <w:r>
        <w:t>Director of Sports Performance</w:t>
      </w:r>
    </w:p>
    <w:p w:rsidR="005D6F41" w:rsidRDefault="005D6F41" w:rsidP="005D6F41">
      <w:pPr>
        <w:spacing w:after="0"/>
      </w:pPr>
      <w:r>
        <w:t>The Village School</w:t>
      </w:r>
    </w:p>
    <w:p w:rsidR="005D6F41" w:rsidRDefault="005D6F41" w:rsidP="000A78D1"/>
    <w:p w:rsidR="005D6F41" w:rsidRDefault="005D6F41" w:rsidP="000A78D1"/>
    <w:p w:rsidR="005D6F41" w:rsidRPr="009A3044" w:rsidRDefault="005D6F41" w:rsidP="000A78D1"/>
    <w:p w:rsidR="000A78D1" w:rsidRDefault="000A78D1" w:rsidP="000A78D1">
      <w:pPr>
        <w:ind w:left="5760" w:firstLine="720"/>
      </w:pPr>
    </w:p>
    <w:p w:rsidR="000A78D1" w:rsidRPr="00EF52E3" w:rsidRDefault="000A78D1" w:rsidP="000A78D1">
      <w:pPr>
        <w:ind w:left="5760" w:firstLine="720"/>
        <w:jc w:val="both"/>
      </w:pPr>
    </w:p>
    <w:sectPr w:rsidR="000A78D1" w:rsidRPr="00EF52E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23E7E6F"/>
    <w:multiLevelType w:val="hybridMultilevel"/>
    <w:tmpl w:val="E2DA54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7B4B4B9B"/>
    <w:multiLevelType w:val="hybridMultilevel"/>
    <w:tmpl w:val="67382F3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F52E3"/>
    <w:rsid w:val="000124A1"/>
    <w:rsid w:val="00052D49"/>
    <w:rsid w:val="0009482B"/>
    <w:rsid w:val="000A78D1"/>
    <w:rsid w:val="000B7D34"/>
    <w:rsid w:val="00176F9F"/>
    <w:rsid w:val="0030142F"/>
    <w:rsid w:val="003865B6"/>
    <w:rsid w:val="00494C85"/>
    <w:rsid w:val="004C6233"/>
    <w:rsid w:val="005B2AF8"/>
    <w:rsid w:val="005B329E"/>
    <w:rsid w:val="005D6F41"/>
    <w:rsid w:val="005E6F75"/>
    <w:rsid w:val="006A1A57"/>
    <w:rsid w:val="009A3044"/>
    <w:rsid w:val="00A41C0E"/>
    <w:rsid w:val="00AC78D1"/>
    <w:rsid w:val="00AF7216"/>
    <w:rsid w:val="00B2475E"/>
    <w:rsid w:val="00DD1367"/>
    <w:rsid w:val="00EE1053"/>
    <w:rsid w:val="00EF52E3"/>
    <w:rsid w:val="00F571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124A1"/>
    <w:pPr>
      <w:ind w:left="720"/>
      <w:contextualSpacing/>
    </w:pPr>
  </w:style>
  <w:style w:type="paragraph" w:styleId="NormalWeb">
    <w:name w:val="Normal (Web)"/>
    <w:basedOn w:val="Normal"/>
    <w:uiPriority w:val="99"/>
    <w:unhideWhenUsed/>
    <w:rsid w:val="0009482B"/>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124A1"/>
    <w:pPr>
      <w:ind w:left="720"/>
      <w:contextualSpacing/>
    </w:pPr>
  </w:style>
  <w:style w:type="paragraph" w:styleId="NormalWeb">
    <w:name w:val="Normal (Web)"/>
    <w:basedOn w:val="Normal"/>
    <w:uiPriority w:val="99"/>
    <w:unhideWhenUsed/>
    <w:rsid w:val="0009482B"/>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78972880">
      <w:bodyDiv w:val="1"/>
      <w:marLeft w:val="0"/>
      <w:marRight w:val="0"/>
      <w:marTop w:val="0"/>
      <w:marBottom w:val="0"/>
      <w:divBdr>
        <w:top w:val="none" w:sz="0" w:space="0" w:color="auto"/>
        <w:left w:val="none" w:sz="0" w:space="0" w:color="auto"/>
        <w:bottom w:val="none" w:sz="0" w:space="0" w:color="auto"/>
        <w:right w:val="none" w:sz="0" w:space="0" w:color="auto"/>
      </w:divBdr>
      <w:divsChild>
        <w:div w:id="293370396">
          <w:marLeft w:val="0"/>
          <w:marRight w:val="0"/>
          <w:marTop w:val="0"/>
          <w:marBottom w:val="0"/>
          <w:divBdr>
            <w:top w:val="none" w:sz="0" w:space="0" w:color="auto"/>
            <w:left w:val="none" w:sz="0" w:space="0" w:color="auto"/>
            <w:bottom w:val="none" w:sz="0" w:space="0" w:color="auto"/>
            <w:right w:val="none" w:sz="0" w:space="0" w:color="auto"/>
          </w:divBdr>
          <w:divsChild>
            <w:div w:id="1085685715">
              <w:marLeft w:val="0"/>
              <w:marRight w:val="0"/>
              <w:marTop w:val="0"/>
              <w:marBottom w:val="0"/>
              <w:divBdr>
                <w:top w:val="none" w:sz="0" w:space="0" w:color="auto"/>
                <w:left w:val="none" w:sz="0" w:space="0" w:color="auto"/>
                <w:bottom w:val="none" w:sz="0" w:space="0" w:color="auto"/>
                <w:right w:val="none" w:sz="0" w:space="0" w:color="auto"/>
              </w:divBdr>
              <w:divsChild>
                <w:div w:id="1392730798">
                  <w:marLeft w:val="0"/>
                  <w:marRight w:val="0"/>
                  <w:marTop w:val="0"/>
                  <w:marBottom w:val="0"/>
                  <w:divBdr>
                    <w:top w:val="none" w:sz="0" w:space="0" w:color="auto"/>
                    <w:left w:val="none" w:sz="0" w:space="0" w:color="auto"/>
                    <w:bottom w:val="none" w:sz="0" w:space="0" w:color="auto"/>
                    <w:right w:val="none" w:sz="0" w:space="0" w:color="auto"/>
                  </w:divBdr>
                  <w:divsChild>
                    <w:div w:id="1682124905">
                      <w:marLeft w:val="0"/>
                      <w:marRight w:val="0"/>
                      <w:marTop w:val="0"/>
                      <w:marBottom w:val="0"/>
                      <w:divBdr>
                        <w:top w:val="none" w:sz="0" w:space="0" w:color="auto"/>
                        <w:left w:val="none" w:sz="0" w:space="0" w:color="auto"/>
                        <w:bottom w:val="none" w:sz="0" w:space="0" w:color="auto"/>
                        <w:right w:val="none" w:sz="0" w:space="0" w:color="auto"/>
                      </w:divBdr>
                      <w:divsChild>
                        <w:div w:id="1057128099">
                          <w:marLeft w:val="0"/>
                          <w:marRight w:val="0"/>
                          <w:marTop w:val="0"/>
                          <w:marBottom w:val="0"/>
                          <w:divBdr>
                            <w:top w:val="none" w:sz="0" w:space="0" w:color="auto"/>
                            <w:left w:val="none" w:sz="0" w:space="0" w:color="auto"/>
                            <w:bottom w:val="none" w:sz="0" w:space="0" w:color="auto"/>
                            <w:right w:val="none" w:sz="0" w:space="0" w:color="auto"/>
                          </w:divBdr>
                          <w:divsChild>
                            <w:div w:id="870798070">
                              <w:marLeft w:val="0"/>
                              <w:marRight w:val="0"/>
                              <w:marTop w:val="0"/>
                              <w:marBottom w:val="0"/>
                              <w:divBdr>
                                <w:top w:val="none" w:sz="0" w:space="0" w:color="auto"/>
                                <w:left w:val="none" w:sz="0" w:space="0" w:color="auto"/>
                                <w:bottom w:val="none" w:sz="0" w:space="0" w:color="auto"/>
                                <w:right w:val="none" w:sz="0" w:space="0" w:color="auto"/>
                              </w:divBdr>
                              <w:divsChild>
                                <w:div w:id="1439636853">
                                  <w:marLeft w:val="0"/>
                                  <w:marRight w:val="0"/>
                                  <w:marTop w:val="0"/>
                                  <w:marBottom w:val="0"/>
                                  <w:divBdr>
                                    <w:top w:val="none" w:sz="0" w:space="0" w:color="auto"/>
                                    <w:left w:val="none" w:sz="0" w:space="0" w:color="auto"/>
                                    <w:bottom w:val="none" w:sz="0" w:space="0" w:color="auto"/>
                                    <w:right w:val="none" w:sz="0" w:space="0" w:color="auto"/>
                                  </w:divBdr>
                                  <w:divsChild>
                                    <w:div w:id="849101544">
                                      <w:marLeft w:val="0"/>
                                      <w:marRight w:val="0"/>
                                      <w:marTop w:val="0"/>
                                      <w:marBottom w:val="0"/>
                                      <w:divBdr>
                                        <w:top w:val="none" w:sz="0" w:space="0" w:color="auto"/>
                                        <w:left w:val="none" w:sz="0" w:space="0" w:color="auto"/>
                                        <w:bottom w:val="none" w:sz="0" w:space="0" w:color="auto"/>
                                        <w:right w:val="none" w:sz="0" w:space="0" w:color="auto"/>
                                      </w:divBdr>
                                      <w:divsChild>
                                        <w:div w:id="1654262049">
                                          <w:marLeft w:val="0"/>
                                          <w:marRight w:val="0"/>
                                          <w:marTop w:val="0"/>
                                          <w:marBottom w:val="0"/>
                                          <w:divBdr>
                                            <w:top w:val="none" w:sz="0" w:space="0" w:color="auto"/>
                                            <w:left w:val="none" w:sz="0" w:space="0" w:color="auto"/>
                                            <w:bottom w:val="none" w:sz="0" w:space="0" w:color="auto"/>
                                            <w:right w:val="none" w:sz="0" w:space="0" w:color="auto"/>
                                          </w:divBdr>
                                          <w:divsChild>
                                            <w:div w:id="2124687369">
                                              <w:marLeft w:val="0"/>
                                              <w:marRight w:val="0"/>
                                              <w:marTop w:val="0"/>
                                              <w:marBottom w:val="0"/>
                                              <w:divBdr>
                                                <w:top w:val="none" w:sz="0" w:space="0" w:color="auto"/>
                                                <w:left w:val="none" w:sz="0" w:space="0" w:color="auto"/>
                                                <w:bottom w:val="none" w:sz="0" w:space="0" w:color="auto"/>
                                                <w:right w:val="none" w:sz="0" w:space="0" w:color="auto"/>
                                              </w:divBdr>
                                              <w:divsChild>
                                                <w:div w:id="546338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1105</Words>
  <Characters>6300</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7391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Scott</dc:creator>
  <cp:lastModifiedBy>Petito, Nick</cp:lastModifiedBy>
  <cp:revision>2</cp:revision>
  <dcterms:created xsi:type="dcterms:W3CDTF">2015-09-09T16:00:00Z</dcterms:created>
  <dcterms:modified xsi:type="dcterms:W3CDTF">2015-09-09T16:00:00Z</dcterms:modified>
</cp:coreProperties>
</file>